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1561" w:rsidRPr="00F02416" w:rsidRDefault="00517FFA">
      <w:pPr>
        <w:spacing w:before="240" w:after="120"/>
        <w:jc w:val="center"/>
        <w:rPr>
          <w:rFonts w:asciiTheme="majorHAnsi" w:hAnsiTheme="majorHAnsi" w:cstheme="majorHAnsi"/>
          <w:b/>
        </w:rPr>
      </w:pPr>
      <w:r w:rsidRPr="00F02416">
        <w:rPr>
          <w:rFonts w:asciiTheme="majorHAnsi" w:hAnsiTheme="majorHAnsi" w:cstheme="majorHAnsi"/>
          <w:b/>
        </w:rPr>
        <w:t>Comunicato stampa</w:t>
      </w:r>
    </w:p>
    <w:p w14:paraId="00000002" w14:textId="77777777" w:rsidR="00EC1561" w:rsidRPr="00F02416" w:rsidRDefault="00517FFA">
      <w:pPr>
        <w:spacing w:before="240"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416">
        <w:rPr>
          <w:rFonts w:asciiTheme="majorHAnsi" w:hAnsiTheme="majorHAnsi" w:cstheme="majorHAnsi"/>
          <w:b/>
          <w:sz w:val="28"/>
          <w:szCs w:val="28"/>
        </w:rPr>
        <w:t>Al centro del progetto la riduzione delle emissioni, la formazione dei giovani e la sperimentazione di nuove soluzioni tecnologiche in campo motoristico</w:t>
      </w:r>
    </w:p>
    <w:p w14:paraId="00000003" w14:textId="77777777" w:rsidR="00EC1561" w:rsidRPr="00F02416" w:rsidRDefault="00517FFA">
      <w:pPr>
        <w:spacing w:before="240" w:after="120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02416">
        <w:rPr>
          <w:rFonts w:asciiTheme="majorHAnsi" w:hAnsiTheme="majorHAnsi" w:cstheme="majorHAnsi"/>
          <w:b/>
          <w:sz w:val="40"/>
          <w:szCs w:val="40"/>
        </w:rPr>
        <w:t xml:space="preserve">Gruppo </w:t>
      </w:r>
      <w:proofErr w:type="spellStart"/>
      <w:r w:rsidRPr="00F02416">
        <w:rPr>
          <w:rFonts w:asciiTheme="majorHAnsi" w:hAnsiTheme="majorHAnsi" w:cstheme="majorHAnsi"/>
          <w:b/>
          <w:sz w:val="40"/>
          <w:szCs w:val="40"/>
        </w:rPr>
        <w:t>Holdim</w:t>
      </w:r>
      <w:proofErr w:type="spellEnd"/>
      <w:r w:rsidRPr="00F02416">
        <w:rPr>
          <w:rFonts w:asciiTheme="majorHAnsi" w:hAnsiTheme="majorHAnsi" w:cstheme="majorHAnsi"/>
          <w:b/>
          <w:sz w:val="40"/>
          <w:szCs w:val="40"/>
        </w:rPr>
        <w:t xml:space="preserve">: la road </w:t>
      </w:r>
      <w:proofErr w:type="spellStart"/>
      <w:r w:rsidRPr="00F02416">
        <w:rPr>
          <w:rFonts w:asciiTheme="majorHAnsi" w:hAnsiTheme="majorHAnsi" w:cstheme="majorHAnsi"/>
          <w:b/>
          <w:sz w:val="40"/>
          <w:szCs w:val="40"/>
        </w:rPr>
        <w:t>map</w:t>
      </w:r>
      <w:proofErr w:type="spellEnd"/>
      <w:r w:rsidRPr="00F02416">
        <w:rPr>
          <w:rFonts w:asciiTheme="majorHAnsi" w:hAnsiTheme="majorHAnsi" w:cstheme="majorHAnsi"/>
          <w:b/>
          <w:sz w:val="40"/>
          <w:szCs w:val="40"/>
        </w:rPr>
        <w:t xml:space="preserve"> per il futuro è all’insegna della sostenibilità</w:t>
      </w:r>
    </w:p>
    <w:p w14:paraId="00000004" w14:textId="77777777" w:rsidR="00EC1561" w:rsidRPr="00F02416" w:rsidRDefault="00517FFA">
      <w:pPr>
        <w:spacing w:before="240" w:after="12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F02416">
        <w:rPr>
          <w:rFonts w:asciiTheme="majorHAnsi" w:hAnsiTheme="majorHAnsi" w:cstheme="majorHAnsi"/>
          <w:b/>
          <w:i/>
          <w:sz w:val="28"/>
          <w:szCs w:val="28"/>
        </w:rPr>
        <w:t>Pronta la nuova sala prova emissioni abbinata al progetto di riqualifica dell’area in cui sorge l’autodromo di Morano Po</w:t>
      </w:r>
    </w:p>
    <w:p w14:paraId="00000005" w14:textId="7827C30F" w:rsidR="00EC1561" w:rsidRPr="00F02416" w:rsidRDefault="00517FFA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>Serralunga di Crea (Al), 2</w:t>
      </w:r>
      <w:r w:rsidR="00F02416">
        <w:rPr>
          <w:rFonts w:asciiTheme="majorHAnsi" w:hAnsiTheme="majorHAnsi" w:cstheme="majorHAnsi"/>
          <w:sz w:val="24"/>
          <w:szCs w:val="24"/>
        </w:rPr>
        <w:t>7</w:t>
      </w:r>
      <w:r w:rsidRPr="00F02416">
        <w:rPr>
          <w:rFonts w:asciiTheme="majorHAnsi" w:hAnsiTheme="majorHAnsi" w:cstheme="majorHAnsi"/>
          <w:sz w:val="24"/>
          <w:szCs w:val="24"/>
        </w:rPr>
        <w:t xml:space="preserve"> luglio 2021 – In occasione dei </w:t>
      </w:r>
      <w:r w:rsidRPr="00F02416">
        <w:rPr>
          <w:rFonts w:asciiTheme="majorHAnsi" w:hAnsiTheme="majorHAnsi" w:cstheme="majorHAnsi"/>
          <w:b/>
          <w:sz w:val="24"/>
          <w:szCs w:val="24"/>
        </w:rPr>
        <w:t xml:space="preserve">30 anni di attività di </w:t>
      </w:r>
      <w:proofErr w:type="spellStart"/>
      <w:r w:rsidRPr="00F02416">
        <w:rPr>
          <w:rFonts w:asciiTheme="majorHAnsi" w:hAnsiTheme="majorHAnsi" w:cstheme="majorHAnsi"/>
          <w:b/>
          <w:sz w:val="24"/>
          <w:szCs w:val="24"/>
        </w:rPr>
        <w:t>Dimsport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, nel corso di una conferenza stampa animata dai quattro soci proprietari, il gruppo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Holdim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ha annunciato le nuove attività messe in campo, legate tra loro dal comune denominatore della </w:t>
      </w:r>
      <w:r w:rsidRPr="00F02416">
        <w:rPr>
          <w:rFonts w:asciiTheme="majorHAnsi" w:hAnsiTheme="majorHAnsi" w:cstheme="majorHAnsi"/>
          <w:b/>
          <w:sz w:val="24"/>
          <w:szCs w:val="24"/>
        </w:rPr>
        <w:t>sostenibilità</w:t>
      </w:r>
      <w:r w:rsidRPr="00F02416">
        <w:rPr>
          <w:rFonts w:asciiTheme="majorHAnsi" w:hAnsiTheme="majorHAnsi" w:cstheme="majorHAnsi"/>
          <w:sz w:val="24"/>
          <w:szCs w:val="24"/>
        </w:rPr>
        <w:t>.</w:t>
      </w:r>
    </w:p>
    <w:p w14:paraId="00000006" w14:textId="77777777" w:rsidR="00EC1561" w:rsidRPr="00F02416" w:rsidRDefault="00517FFA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 xml:space="preserve">La passione che guida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Dimsport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dal 1991 è il ‘motore invisibile’ di mille diverse iniziative: un filo rosso che ha seguito l’evoluzione delle </w:t>
      </w:r>
      <w:r w:rsidRPr="00725E8C">
        <w:rPr>
          <w:rFonts w:asciiTheme="majorHAnsi" w:hAnsiTheme="majorHAnsi" w:cstheme="majorHAnsi"/>
          <w:b/>
          <w:sz w:val="24"/>
          <w:szCs w:val="24"/>
        </w:rPr>
        <w:t>elaborazioni sui motori</w:t>
      </w:r>
      <w:r w:rsidRPr="00F02416">
        <w:rPr>
          <w:rFonts w:asciiTheme="majorHAnsi" w:hAnsiTheme="majorHAnsi" w:cstheme="majorHAnsi"/>
          <w:sz w:val="24"/>
          <w:szCs w:val="24"/>
        </w:rPr>
        <w:t xml:space="preserve"> fino a diventarne punto di riferimento su scala globale.</w:t>
      </w:r>
    </w:p>
    <w:p w14:paraId="00000007" w14:textId="77777777" w:rsidR="00EC1561" w:rsidRPr="00F02416" w:rsidRDefault="00517FFA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 xml:space="preserve">Un marchio riconosciuto da officine e preparatori di tutto il mondo per l’affidabilità e la versatilità della propria piattaforma, che spazia dagli strumenti di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ricalibrazione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della centralina di primo equipaggiamento fino ai </w:t>
      </w:r>
      <w:r w:rsidRPr="00725E8C">
        <w:rPr>
          <w:rFonts w:asciiTheme="majorHAnsi" w:hAnsiTheme="majorHAnsi" w:cstheme="majorHAnsi"/>
          <w:b/>
          <w:sz w:val="24"/>
          <w:szCs w:val="24"/>
        </w:rPr>
        <w:t>moduli aggiuntivi</w:t>
      </w:r>
      <w:r w:rsidRPr="00F02416">
        <w:rPr>
          <w:rFonts w:asciiTheme="majorHAnsi" w:hAnsiTheme="majorHAnsi" w:cstheme="majorHAnsi"/>
          <w:sz w:val="24"/>
          <w:szCs w:val="24"/>
        </w:rPr>
        <w:t xml:space="preserve"> e ai </w:t>
      </w:r>
      <w:r w:rsidRPr="00725E8C">
        <w:rPr>
          <w:rFonts w:asciiTheme="majorHAnsi" w:hAnsiTheme="majorHAnsi" w:cstheme="majorHAnsi"/>
          <w:b/>
          <w:sz w:val="24"/>
          <w:szCs w:val="24"/>
        </w:rPr>
        <w:t>banchi prova potenza</w:t>
      </w:r>
      <w:r w:rsidRPr="00F02416">
        <w:rPr>
          <w:rFonts w:asciiTheme="majorHAnsi" w:hAnsiTheme="majorHAnsi" w:cstheme="majorHAnsi"/>
          <w:sz w:val="24"/>
          <w:szCs w:val="24"/>
        </w:rPr>
        <w:t xml:space="preserve"> per la simulazione stradale dei veicoli.</w:t>
      </w:r>
    </w:p>
    <w:p w14:paraId="00000008" w14:textId="3DA6DA03" w:rsidR="00EC1561" w:rsidRPr="00F02416" w:rsidRDefault="00517FFA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 xml:space="preserve">“Quello che ci rende più orgogliosi” ha dichiarato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Alessandro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Chellini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, presidente del gruppo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Holdim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“è aver portato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Dimsport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a offrire un servizio a 360 gradi per chi lavora in ambito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tuning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, riuscendo a fornire più risposte: l’incremento delle prestazioni, la </w:t>
      </w:r>
      <w:r w:rsidRPr="00725E8C">
        <w:rPr>
          <w:rFonts w:asciiTheme="majorHAnsi" w:hAnsiTheme="majorHAnsi" w:cstheme="majorHAnsi"/>
          <w:b/>
          <w:sz w:val="24"/>
          <w:szCs w:val="24"/>
        </w:rPr>
        <w:t>personalizzazione</w:t>
      </w:r>
      <w:r w:rsidRPr="00F02416">
        <w:rPr>
          <w:rFonts w:asciiTheme="majorHAnsi" w:hAnsiTheme="majorHAnsi" w:cstheme="majorHAnsi"/>
          <w:sz w:val="24"/>
          <w:szCs w:val="24"/>
        </w:rPr>
        <w:t xml:space="preserve"> dello stile di guida, l’</w:t>
      </w:r>
      <w:r w:rsidRPr="00725E8C">
        <w:rPr>
          <w:rFonts w:asciiTheme="majorHAnsi" w:hAnsiTheme="majorHAnsi" w:cstheme="majorHAnsi"/>
          <w:b/>
          <w:sz w:val="24"/>
          <w:szCs w:val="24"/>
        </w:rPr>
        <w:t>ottimizzazione</w:t>
      </w:r>
      <w:r w:rsidRPr="00F02416">
        <w:rPr>
          <w:rFonts w:asciiTheme="majorHAnsi" w:hAnsiTheme="majorHAnsi" w:cstheme="majorHAnsi"/>
          <w:sz w:val="24"/>
          <w:szCs w:val="24"/>
        </w:rPr>
        <w:t xml:space="preserve"> anche in ottica di riduzione dei consumi</w:t>
      </w:r>
      <w:r w:rsidR="00F02416">
        <w:rPr>
          <w:rFonts w:asciiTheme="majorHAnsi" w:hAnsiTheme="majorHAnsi" w:cstheme="majorHAnsi"/>
          <w:sz w:val="24"/>
          <w:szCs w:val="24"/>
        </w:rPr>
        <w:t>.</w:t>
      </w:r>
      <w:r w:rsidRPr="00F02416">
        <w:rPr>
          <w:rFonts w:asciiTheme="majorHAnsi" w:hAnsiTheme="majorHAnsi" w:cstheme="majorHAnsi"/>
          <w:sz w:val="24"/>
          <w:szCs w:val="24"/>
        </w:rPr>
        <w:t xml:space="preserve"> Siamo tra le aziende che hanno visto nascere l’</w:t>
      </w:r>
      <w:r w:rsidRPr="00725E8C">
        <w:rPr>
          <w:rFonts w:asciiTheme="majorHAnsi" w:hAnsiTheme="majorHAnsi" w:cstheme="majorHAnsi"/>
          <w:b/>
          <w:sz w:val="24"/>
          <w:szCs w:val="24"/>
        </w:rPr>
        <w:t>applicazione dell’elettronica nei motori endotermici</w:t>
      </w:r>
      <w:r w:rsidRPr="00F02416">
        <w:rPr>
          <w:rFonts w:asciiTheme="majorHAnsi" w:hAnsiTheme="majorHAnsi" w:cstheme="majorHAnsi"/>
          <w:sz w:val="24"/>
          <w:szCs w:val="24"/>
        </w:rPr>
        <w:t>.</w:t>
      </w:r>
      <w:r w:rsidR="00F02416" w:rsidRPr="00F02416">
        <w:rPr>
          <w:rFonts w:asciiTheme="majorHAnsi" w:hAnsiTheme="majorHAnsi" w:cstheme="majorHAnsi"/>
          <w:sz w:val="24"/>
          <w:szCs w:val="24"/>
        </w:rPr>
        <w:t xml:space="preserve"> </w:t>
      </w:r>
      <w:r w:rsidRPr="00F02416">
        <w:rPr>
          <w:rFonts w:asciiTheme="majorHAnsi" w:hAnsiTheme="majorHAnsi" w:cstheme="majorHAnsi"/>
          <w:sz w:val="24"/>
          <w:szCs w:val="24"/>
        </w:rPr>
        <w:t xml:space="preserve">Quello che ci ha permesso di </w:t>
      </w:r>
      <w:r w:rsidR="00F02416">
        <w:rPr>
          <w:rFonts w:asciiTheme="majorHAnsi" w:hAnsiTheme="majorHAnsi" w:cstheme="majorHAnsi"/>
          <w:sz w:val="24"/>
          <w:szCs w:val="24"/>
        </w:rPr>
        <w:t>‘</w:t>
      </w:r>
      <w:r w:rsidRPr="00F02416">
        <w:rPr>
          <w:rFonts w:asciiTheme="majorHAnsi" w:hAnsiTheme="majorHAnsi" w:cstheme="majorHAnsi"/>
          <w:sz w:val="24"/>
          <w:szCs w:val="24"/>
        </w:rPr>
        <w:t>rimanere sempre sul pezzo</w:t>
      </w:r>
      <w:r w:rsidR="00F02416">
        <w:rPr>
          <w:rFonts w:asciiTheme="majorHAnsi" w:hAnsiTheme="majorHAnsi" w:cstheme="majorHAnsi"/>
          <w:sz w:val="24"/>
          <w:szCs w:val="24"/>
        </w:rPr>
        <w:t>’</w:t>
      </w:r>
      <w:r w:rsidRPr="00F02416">
        <w:rPr>
          <w:rFonts w:asciiTheme="majorHAnsi" w:hAnsiTheme="majorHAnsi" w:cstheme="majorHAnsi"/>
          <w:sz w:val="24"/>
          <w:szCs w:val="24"/>
        </w:rPr>
        <w:t xml:space="preserve"> sono la passione, l’impegno in prima persona, la caparbietà, la velocità di reazi</w:t>
      </w:r>
      <w:r w:rsidR="009C0225">
        <w:rPr>
          <w:rFonts w:asciiTheme="majorHAnsi" w:hAnsiTheme="majorHAnsi" w:cstheme="majorHAnsi"/>
          <w:sz w:val="24"/>
          <w:szCs w:val="24"/>
        </w:rPr>
        <w:t>one e un pizzico di sana follia</w:t>
      </w:r>
      <w:r w:rsidR="00F02416">
        <w:rPr>
          <w:rFonts w:asciiTheme="majorHAnsi" w:hAnsiTheme="majorHAnsi" w:cstheme="majorHAnsi"/>
          <w:sz w:val="24"/>
          <w:szCs w:val="24"/>
        </w:rPr>
        <w:t>”</w:t>
      </w:r>
      <w:r w:rsidR="009C0225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14:paraId="78155E91" w14:textId="77777777" w:rsidR="00F02416" w:rsidRPr="00725E8C" w:rsidRDefault="00F02416" w:rsidP="00725E8C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25E8C">
        <w:rPr>
          <w:rFonts w:asciiTheme="majorHAnsi" w:hAnsiTheme="majorHAnsi" w:cstheme="majorHAnsi"/>
          <w:b/>
          <w:sz w:val="24"/>
          <w:szCs w:val="24"/>
        </w:rPr>
        <w:t>Banco prove e sala motore</w:t>
      </w:r>
    </w:p>
    <w:p w14:paraId="00000009" w14:textId="5F8F17FF" w:rsidR="00EC1561" w:rsidRPr="00F02416" w:rsidRDefault="00517FFA" w:rsidP="00725E8C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 xml:space="preserve">Il banco prova per la verifica delle emissioni e le sale motore rappresentano un nuovo capitolo della storia, come sottolinea il fondatore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Giovanni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Deregibus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: “Per anni abbiamo fatto esperienza presso il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Joint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Research</w:t>
      </w:r>
      <w:proofErr w:type="spellEnd"/>
      <w:r w:rsidRPr="00725E8C">
        <w:rPr>
          <w:rFonts w:asciiTheme="majorHAnsi" w:hAnsiTheme="majorHAnsi" w:cstheme="majorHAnsi"/>
          <w:b/>
          <w:sz w:val="24"/>
          <w:szCs w:val="24"/>
        </w:rPr>
        <w:t xml:space="preserve"> Centre</w:t>
      </w:r>
      <w:r w:rsidRPr="00F02416">
        <w:rPr>
          <w:rFonts w:asciiTheme="majorHAnsi" w:hAnsiTheme="majorHAnsi" w:cstheme="majorHAnsi"/>
          <w:sz w:val="24"/>
          <w:szCs w:val="24"/>
        </w:rPr>
        <w:t xml:space="preserve"> dell’Unione Europea (sede a Ispra, Varese,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ndr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): </w:t>
      </w:r>
      <w:proofErr w:type="gramStart"/>
      <w:r w:rsidR="00F02416">
        <w:rPr>
          <w:rFonts w:asciiTheme="majorHAnsi" w:hAnsiTheme="majorHAnsi" w:cstheme="majorHAnsi"/>
          <w:sz w:val="24"/>
          <w:szCs w:val="24"/>
        </w:rPr>
        <w:t xml:space="preserve">il </w:t>
      </w:r>
      <w:r w:rsidRPr="00F02416">
        <w:rPr>
          <w:rFonts w:asciiTheme="majorHAnsi" w:hAnsiTheme="majorHAnsi" w:cstheme="majorHAnsi"/>
          <w:sz w:val="24"/>
          <w:szCs w:val="24"/>
        </w:rPr>
        <w:t xml:space="preserve"> nuovo</w:t>
      </w:r>
      <w:proofErr w:type="gramEnd"/>
      <w:r w:rsidR="00FD3582">
        <w:rPr>
          <w:rFonts w:asciiTheme="majorHAnsi" w:hAnsiTheme="majorHAnsi" w:cstheme="majorHAnsi"/>
          <w:sz w:val="24"/>
          <w:szCs w:val="24"/>
        </w:rPr>
        <w:t xml:space="preserve"> </w:t>
      </w:r>
      <w:r w:rsidRPr="00F02416">
        <w:rPr>
          <w:rFonts w:asciiTheme="majorHAnsi" w:hAnsiTheme="majorHAnsi" w:cstheme="majorHAnsi"/>
          <w:sz w:val="24"/>
          <w:szCs w:val="24"/>
        </w:rPr>
        <w:t xml:space="preserve">laboratorio </w:t>
      </w:r>
      <w:r w:rsidR="00F02416">
        <w:rPr>
          <w:rFonts w:asciiTheme="majorHAnsi" w:hAnsiTheme="majorHAnsi" w:cstheme="majorHAnsi"/>
          <w:sz w:val="24"/>
          <w:szCs w:val="24"/>
        </w:rPr>
        <w:t xml:space="preserve">che presentiamo </w:t>
      </w:r>
      <w:r w:rsidRPr="00F02416">
        <w:rPr>
          <w:rFonts w:asciiTheme="majorHAnsi" w:hAnsiTheme="majorHAnsi" w:cstheme="majorHAnsi"/>
          <w:sz w:val="24"/>
          <w:szCs w:val="24"/>
        </w:rPr>
        <w:t xml:space="preserve">sarà al servizio delle nostre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attività di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testing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, ma apriremo le porte anche alle aziende che vogliono omologare i loro prodotti. Al di là dei proclami sull’elettrico e la demonizzazione dei motori endotermici, noi scommettiamo sul </w:t>
      </w:r>
      <w:r w:rsidRPr="00F02416">
        <w:rPr>
          <w:rFonts w:asciiTheme="majorHAnsi" w:hAnsiTheme="majorHAnsi" w:cstheme="majorHAnsi"/>
          <w:sz w:val="24"/>
          <w:szCs w:val="24"/>
        </w:rPr>
        <w:lastRenderedPageBreak/>
        <w:t xml:space="preserve">fatto che ci sia ancora tanto da poter fare per ridurre le emissioni e ci mettiamo a disposizione di chi vuole certificarlo”. </w:t>
      </w:r>
    </w:p>
    <w:p w14:paraId="707BA5CD" w14:textId="5349B28E" w:rsidR="00F02416" w:rsidRPr="00725E8C" w:rsidRDefault="00F02416" w:rsidP="00F02416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25E8C">
        <w:rPr>
          <w:rFonts w:asciiTheme="majorHAnsi" w:hAnsiTheme="majorHAnsi" w:cstheme="majorHAnsi"/>
          <w:b/>
          <w:sz w:val="24"/>
          <w:szCs w:val="24"/>
        </w:rPr>
        <w:t>Riqualificazione area autodromo Morano Po</w:t>
      </w:r>
    </w:p>
    <w:p w14:paraId="0000000A" w14:textId="4D53E460" w:rsidR="00EC1561" w:rsidRDefault="00517FFA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 xml:space="preserve">Un’attività che il gruppo intende completare con la riqualificazione dell’area in cui sorge l’ex autodromo di Morano Po, a pochi chilometri dalla sede di Serralunga di Crea. “Stiamo completando le pratiche per l’acquisizione dell’area. L’intenzione è quella di </w:t>
      </w:r>
      <w:r w:rsidRPr="00725E8C">
        <w:rPr>
          <w:rFonts w:asciiTheme="majorHAnsi" w:hAnsiTheme="majorHAnsi" w:cstheme="majorHAnsi"/>
          <w:b/>
          <w:sz w:val="24"/>
          <w:szCs w:val="24"/>
        </w:rPr>
        <w:t>rivitalizzare una risorsa del Monferrato</w:t>
      </w:r>
      <w:r w:rsidRPr="00F02416">
        <w:rPr>
          <w:rFonts w:asciiTheme="majorHAnsi" w:hAnsiTheme="majorHAnsi" w:cstheme="majorHAnsi"/>
          <w:sz w:val="24"/>
          <w:szCs w:val="24"/>
        </w:rPr>
        <w:t xml:space="preserve"> oggi abbandonata con più progetti” dichiara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Sara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Deregibus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: “un polo agricolo con centro di formazione, strutture ricettive e turistiche e, sul tracciato della pista, una proposta di attività complementare al laboratorio di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testing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qui in sede”</w:t>
      </w:r>
      <w:r w:rsidR="00F02416">
        <w:rPr>
          <w:rFonts w:asciiTheme="majorHAnsi" w:hAnsiTheme="majorHAnsi" w:cstheme="majorHAnsi"/>
          <w:sz w:val="24"/>
          <w:szCs w:val="24"/>
        </w:rPr>
        <w:t>.</w:t>
      </w:r>
    </w:p>
    <w:p w14:paraId="7C5F9E3A" w14:textId="58DE7629" w:rsidR="00F02416" w:rsidRPr="00725E8C" w:rsidRDefault="00F02416">
      <w:pPr>
        <w:spacing w:before="240"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25E8C">
        <w:rPr>
          <w:rFonts w:asciiTheme="majorHAnsi" w:hAnsiTheme="majorHAnsi" w:cstheme="majorHAnsi"/>
          <w:b/>
          <w:sz w:val="24"/>
          <w:szCs w:val="24"/>
        </w:rPr>
        <w:t>La partnership con Snam4Mobility</w:t>
      </w:r>
    </w:p>
    <w:p w14:paraId="0000000B" w14:textId="77777777" w:rsidR="00EC1561" w:rsidRPr="00F02416" w:rsidRDefault="00517FFA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 xml:space="preserve">All’evento ha partecipato anche </w:t>
      </w:r>
      <w:r w:rsidRPr="00725E8C">
        <w:rPr>
          <w:rFonts w:asciiTheme="majorHAnsi" w:hAnsiTheme="majorHAnsi" w:cstheme="majorHAnsi"/>
          <w:b/>
          <w:sz w:val="24"/>
          <w:szCs w:val="24"/>
        </w:rPr>
        <w:t>Snam4Mobility</w:t>
      </w:r>
      <w:r w:rsidRPr="00F02416">
        <w:rPr>
          <w:rFonts w:asciiTheme="majorHAnsi" w:hAnsiTheme="majorHAnsi" w:cstheme="majorHAnsi"/>
          <w:sz w:val="24"/>
          <w:szCs w:val="24"/>
        </w:rPr>
        <w:t xml:space="preserve">, la società controllata da Snam con la missione di promuovere la mobilità sostenibile a gas naturale,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biometano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e idrogeno, che negli ultimi anni è stata affiancata dal gruppo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Holdim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in varie iniziative soprattutto sul versante tecnologico. In particolare,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Ecomotive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Solutions fornisce le proprie soluzioni per la </w:t>
      </w:r>
      <w:r w:rsidRPr="00725E8C">
        <w:rPr>
          <w:rFonts w:asciiTheme="majorHAnsi" w:hAnsiTheme="majorHAnsi" w:cstheme="majorHAnsi"/>
          <w:b/>
          <w:sz w:val="24"/>
          <w:szCs w:val="24"/>
        </w:rPr>
        <w:t>conversione della flotta di auto aziendali Snam</w:t>
      </w:r>
      <w:r w:rsidRPr="00F02416">
        <w:rPr>
          <w:rFonts w:asciiTheme="majorHAnsi" w:hAnsiTheme="majorHAnsi" w:cstheme="majorHAnsi"/>
          <w:sz w:val="24"/>
          <w:szCs w:val="24"/>
        </w:rPr>
        <w:t xml:space="preserve"> e si è affermata come partner di Snam4Mobility per la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diffusione di tecnologie retrofit e di rifornimento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smart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in vari mercati.</w:t>
      </w:r>
    </w:p>
    <w:p w14:paraId="0000000C" w14:textId="7C6BC7B5" w:rsidR="00EC1561" w:rsidRDefault="00517FFA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 xml:space="preserve">“Insieme a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Ecomotive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Solutions e Autogas Italia stiamo sviluppando soluzioni che fanno leva </w:t>
      </w:r>
      <w:r w:rsidRPr="00C955BF">
        <w:rPr>
          <w:rFonts w:asciiTheme="majorHAnsi" w:hAnsiTheme="majorHAnsi" w:cstheme="majorHAnsi"/>
          <w:sz w:val="24"/>
          <w:szCs w:val="24"/>
        </w:rPr>
        <w:t>sulla competitività e sulla sostenibilità ambientale</w:t>
      </w:r>
      <w:r w:rsidRPr="00F02416">
        <w:rPr>
          <w:rFonts w:asciiTheme="majorHAnsi" w:hAnsiTheme="majorHAnsi" w:cstheme="majorHAnsi"/>
          <w:sz w:val="24"/>
          <w:szCs w:val="24"/>
        </w:rPr>
        <w:t xml:space="preserve"> di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CNG e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Bio</w:t>
      </w:r>
      <w:proofErr w:type="spellEnd"/>
      <w:r w:rsidRPr="00725E8C">
        <w:rPr>
          <w:rFonts w:asciiTheme="majorHAnsi" w:hAnsiTheme="majorHAnsi" w:cstheme="majorHAnsi"/>
          <w:b/>
          <w:sz w:val="24"/>
          <w:szCs w:val="24"/>
        </w:rPr>
        <w:t>-CNG</w:t>
      </w:r>
      <w:r w:rsidRPr="00F02416">
        <w:rPr>
          <w:rFonts w:asciiTheme="majorHAnsi" w:hAnsiTheme="majorHAnsi" w:cstheme="majorHAnsi"/>
          <w:sz w:val="24"/>
          <w:szCs w:val="24"/>
        </w:rPr>
        <w:t xml:space="preserve"> per favorire la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decarbonizzazione</w:t>
      </w:r>
      <w:proofErr w:type="spellEnd"/>
      <w:r w:rsidRPr="00725E8C">
        <w:rPr>
          <w:rFonts w:asciiTheme="majorHAnsi" w:hAnsiTheme="majorHAnsi" w:cstheme="majorHAnsi"/>
          <w:b/>
          <w:sz w:val="24"/>
          <w:szCs w:val="24"/>
        </w:rPr>
        <w:t xml:space="preserve"> dei trasporti</w:t>
      </w:r>
      <w:r w:rsidRPr="00F02416">
        <w:rPr>
          <w:rFonts w:asciiTheme="majorHAnsi" w:hAnsiTheme="majorHAnsi" w:cstheme="majorHAnsi"/>
          <w:sz w:val="24"/>
          <w:szCs w:val="24"/>
        </w:rPr>
        <w:t xml:space="preserve">”, ha dichiarato </w:t>
      </w:r>
      <w:r w:rsidRPr="00725E8C">
        <w:rPr>
          <w:rFonts w:asciiTheme="majorHAnsi" w:hAnsiTheme="majorHAnsi" w:cstheme="majorHAnsi"/>
          <w:b/>
          <w:sz w:val="24"/>
          <w:szCs w:val="24"/>
        </w:rPr>
        <w:t>Andrea Ricci</w:t>
      </w:r>
      <w:r w:rsidRPr="00F02416">
        <w:rPr>
          <w:rFonts w:asciiTheme="majorHAnsi" w:hAnsiTheme="majorHAnsi" w:cstheme="majorHAnsi"/>
          <w:sz w:val="24"/>
          <w:szCs w:val="24"/>
        </w:rPr>
        <w:t xml:space="preserve">, Senior Vice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President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Filling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Stations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di Snam4Mobility. “Siamo impegnati a investire per </w:t>
      </w:r>
      <w:r w:rsidRPr="00725E8C">
        <w:rPr>
          <w:rFonts w:asciiTheme="majorHAnsi" w:hAnsiTheme="majorHAnsi" w:cstheme="majorHAnsi"/>
          <w:b/>
          <w:sz w:val="24"/>
          <w:szCs w:val="24"/>
        </w:rPr>
        <w:t>potenziare la rete</w:t>
      </w:r>
      <w:r w:rsidRPr="00F02416">
        <w:rPr>
          <w:rFonts w:asciiTheme="majorHAnsi" w:hAnsiTheme="majorHAnsi" w:cstheme="majorHAnsi"/>
          <w:sz w:val="24"/>
          <w:szCs w:val="24"/>
        </w:rPr>
        <w:t xml:space="preserve"> di distribuzione di gas naturale e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biometano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e per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favorire l’adozione di questi carburanti alternativi </w:t>
      </w:r>
      <w:r w:rsidRPr="00F02416">
        <w:rPr>
          <w:rFonts w:asciiTheme="majorHAnsi" w:hAnsiTheme="majorHAnsi" w:cstheme="majorHAnsi"/>
          <w:sz w:val="24"/>
          <w:szCs w:val="24"/>
        </w:rPr>
        <w:t xml:space="preserve">come opzione efficiente sia per i veicoli privati sia per quelli commerciali e per le flotte”, ha concluso Ricci. </w:t>
      </w:r>
    </w:p>
    <w:p w14:paraId="66ECA725" w14:textId="77777777" w:rsidR="00FD3582" w:rsidRDefault="00C955BF">
      <w:pPr>
        <w:spacing w:before="240" w:after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25E8C">
        <w:rPr>
          <w:rFonts w:asciiTheme="majorHAnsi" w:hAnsiTheme="majorHAnsi" w:cstheme="majorHAnsi"/>
          <w:b/>
          <w:sz w:val="24"/>
          <w:szCs w:val="24"/>
        </w:rPr>
        <w:t xml:space="preserve">Campionato TCR Aci </w:t>
      </w:r>
      <w:proofErr w:type="gramStart"/>
      <w:r w:rsidRPr="00725E8C">
        <w:rPr>
          <w:rFonts w:asciiTheme="majorHAnsi" w:hAnsiTheme="majorHAnsi" w:cstheme="majorHAnsi"/>
          <w:b/>
          <w:sz w:val="24"/>
          <w:szCs w:val="24"/>
        </w:rPr>
        <w:t xml:space="preserve">Sport  </w:t>
      </w:r>
      <w:r>
        <w:rPr>
          <w:rFonts w:asciiTheme="majorHAnsi" w:hAnsiTheme="majorHAnsi" w:cstheme="majorHAnsi"/>
          <w:b/>
          <w:sz w:val="24"/>
          <w:szCs w:val="24"/>
        </w:rPr>
        <w:t>e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regolarità a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biometano</w:t>
      </w:r>
      <w:proofErr w:type="spellEnd"/>
    </w:p>
    <w:p w14:paraId="38FF6205" w14:textId="77777777" w:rsidR="00FD3582" w:rsidRDefault="00517FFA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 xml:space="preserve">Nel corso della conferenza stampa, la Direzione per voce di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Simone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Deregibus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ha annunciato l’intenzione di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portare in pista nel campionato TCR 2022 un’Audi RS3 LMS convertita a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biometano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grazie a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Ecomotive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Solutions, con </w:t>
      </w:r>
      <w:r w:rsidR="00FD3582" w:rsidRPr="00F02416">
        <w:rPr>
          <w:rFonts w:asciiTheme="majorHAnsi" w:hAnsiTheme="majorHAnsi" w:cstheme="majorHAnsi"/>
          <w:sz w:val="24"/>
          <w:szCs w:val="24"/>
        </w:rPr>
        <w:t xml:space="preserve">una gestione elettronica dedicata </w:t>
      </w:r>
      <w:r w:rsidR="00FD3582">
        <w:rPr>
          <w:rFonts w:asciiTheme="majorHAnsi" w:hAnsiTheme="majorHAnsi" w:cstheme="majorHAnsi"/>
          <w:sz w:val="24"/>
          <w:szCs w:val="24"/>
        </w:rPr>
        <w:t xml:space="preserve">e </w:t>
      </w:r>
      <w:r w:rsidRPr="00F02416">
        <w:rPr>
          <w:rFonts w:asciiTheme="majorHAnsi" w:hAnsiTheme="majorHAnsi" w:cstheme="majorHAnsi"/>
          <w:sz w:val="24"/>
          <w:szCs w:val="24"/>
        </w:rPr>
        <w:t xml:space="preserve">l’installazione di bombole in fibra o criogeniche in base al tipo di competizione. </w:t>
      </w:r>
    </w:p>
    <w:p w14:paraId="0000000D" w14:textId="6F1FFB7A" w:rsidR="00EC1561" w:rsidRPr="00F02416" w:rsidRDefault="00517FFA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 xml:space="preserve">“L’esperienza maturata con Snam4Mobility, in particolare sulla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Cupra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Ateca</w:t>
      </w:r>
      <w:proofErr w:type="spellEnd"/>
      <w:r w:rsidRPr="00725E8C">
        <w:rPr>
          <w:rFonts w:asciiTheme="majorHAnsi" w:hAnsiTheme="majorHAnsi" w:cstheme="majorHAnsi"/>
          <w:b/>
          <w:sz w:val="24"/>
          <w:szCs w:val="24"/>
        </w:rPr>
        <w:t xml:space="preserve"> portata fino a 400 cavalli</w:t>
      </w:r>
      <w:r w:rsidRPr="00F02416">
        <w:rPr>
          <w:rFonts w:asciiTheme="majorHAnsi" w:hAnsiTheme="majorHAnsi" w:cstheme="majorHAnsi"/>
          <w:sz w:val="24"/>
          <w:szCs w:val="24"/>
        </w:rPr>
        <w:t xml:space="preserve"> ci ha convinto a spingerci ancora oltre, per dimostrare che metano e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biometano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non sono alimentazioni di ripiego, bensì carburanti con cui si può guidare con piacere su strada ma anche competere in pista. La </w:t>
      </w:r>
      <w:r w:rsidRPr="00725E8C">
        <w:rPr>
          <w:rFonts w:asciiTheme="majorHAnsi" w:hAnsiTheme="majorHAnsi" w:cstheme="majorHAnsi"/>
          <w:b/>
          <w:sz w:val="24"/>
          <w:szCs w:val="24"/>
        </w:rPr>
        <w:t>supervisione</w:t>
      </w:r>
      <w:r w:rsidRPr="00F02416">
        <w:rPr>
          <w:rFonts w:asciiTheme="majorHAnsi" w:hAnsiTheme="majorHAnsi" w:cstheme="majorHAnsi"/>
          <w:sz w:val="24"/>
          <w:szCs w:val="24"/>
        </w:rPr>
        <w:t xml:space="preserve"> di un campione come </w:t>
      </w:r>
      <w:r w:rsidRPr="00725E8C">
        <w:rPr>
          <w:rFonts w:asciiTheme="majorHAnsi" w:hAnsiTheme="majorHAnsi" w:cstheme="majorHAnsi"/>
          <w:b/>
          <w:sz w:val="24"/>
          <w:szCs w:val="24"/>
        </w:rPr>
        <w:t>Dindo Capello</w:t>
      </w:r>
      <w:r w:rsidRPr="00F02416">
        <w:rPr>
          <w:rFonts w:asciiTheme="majorHAnsi" w:hAnsiTheme="majorHAnsi" w:cstheme="majorHAnsi"/>
          <w:sz w:val="24"/>
          <w:szCs w:val="24"/>
        </w:rPr>
        <w:t>, tre volte vincitore della 24h di Le Mans, è un ulteriore stimolo”.</w:t>
      </w:r>
    </w:p>
    <w:p w14:paraId="0000000E" w14:textId="49E0A670" w:rsidR="00EC1561" w:rsidRDefault="00517FFA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 xml:space="preserve">In attesa di posizionare sulla griglia di partenza questo gioiello, l’azienda ha già raccolto risultati significativi in ambito di competizioni con carburanti alternativi grazie all’attività di </w:t>
      </w:r>
      <w:r w:rsidRPr="00725E8C">
        <w:rPr>
          <w:rFonts w:asciiTheme="majorHAnsi" w:hAnsiTheme="majorHAnsi" w:cstheme="majorHAnsi"/>
          <w:b/>
          <w:sz w:val="24"/>
          <w:szCs w:val="24"/>
        </w:rPr>
        <w:lastRenderedPageBreak/>
        <w:t>Nicola Ventura</w:t>
      </w:r>
      <w:r w:rsidRPr="00F02416">
        <w:rPr>
          <w:rFonts w:asciiTheme="majorHAnsi" w:hAnsiTheme="majorHAnsi" w:cstheme="majorHAnsi"/>
          <w:sz w:val="24"/>
          <w:szCs w:val="24"/>
        </w:rPr>
        <w:t xml:space="preserve">, fresco </w:t>
      </w:r>
      <w:r w:rsidRPr="00725E8C">
        <w:rPr>
          <w:rFonts w:asciiTheme="majorHAnsi" w:hAnsiTheme="majorHAnsi" w:cstheme="majorHAnsi"/>
          <w:b/>
          <w:sz w:val="24"/>
          <w:szCs w:val="24"/>
        </w:rPr>
        <w:t>campione Italiano Green Hill Climb Piloti 2021</w:t>
      </w:r>
      <w:r w:rsidRPr="00F02416">
        <w:rPr>
          <w:rFonts w:asciiTheme="majorHAnsi" w:hAnsiTheme="majorHAnsi" w:cstheme="majorHAnsi"/>
          <w:sz w:val="24"/>
          <w:szCs w:val="24"/>
        </w:rPr>
        <w:t xml:space="preserve"> su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124 Abarth con impianto a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biometano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sviluppato da Autogas Italia.</w:t>
      </w:r>
    </w:p>
    <w:p w14:paraId="4A5E0222" w14:textId="6686462C" w:rsidR="00C955BF" w:rsidRPr="00C955BF" w:rsidRDefault="00C955BF" w:rsidP="00725E8C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725E8C">
        <w:rPr>
          <w:rFonts w:asciiTheme="majorHAnsi" w:hAnsiTheme="majorHAnsi" w:cstheme="majorHAnsi"/>
          <w:b/>
          <w:sz w:val="24"/>
          <w:szCs w:val="24"/>
        </w:rPr>
        <w:t xml:space="preserve">Formazione professionisti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motorsport</w:t>
      </w:r>
      <w:proofErr w:type="spellEnd"/>
    </w:p>
    <w:p w14:paraId="0000000F" w14:textId="77777777" w:rsidR="00EC1561" w:rsidRPr="00F02416" w:rsidRDefault="00517FFA">
      <w:pPr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 xml:space="preserve">All’evento ha portato il suo contributo anche </w:t>
      </w:r>
      <w:r w:rsidRPr="00725E8C">
        <w:rPr>
          <w:rFonts w:asciiTheme="majorHAnsi" w:hAnsiTheme="majorHAnsi" w:cstheme="majorHAnsi"/>
          <w:b/>
          <w:sz w:val="24"/>
          <w:szCs w:val="24"/>
        </w:rPr>
        <w:t>Fabrizio Bocca</w:t>
      </w:r>
      <w:r w:rsidRPr="00F02416">
        <w:rPr>
          <w:rFonts w:asciiTheme="majorHAnsi" w:hAnsiTheme="majorHAnsi" w:cstheme="majorHAnsi"/>
          <w:sz w:val="24"/>
          <w:szCs w:val="24"/>
        </w:rPr>
        <w:t xml:space="preserve">, ex campione iridato di F1H2O nel 1992 e team 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principal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della scuderia di motonautica monferrina Rainbow Team.</w:t>
      </w:r>
    </w:p>
    <w:p w14:paraId="00000010" w14:textId="599DA436" w:rsidR="00EC1561" w:rsidRDefault="00517FFA">
      <w:pPr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F02416">
        <w:rPr>
          <w:rFonts w:asciiTheme="majorHAnsi" w:hAnsiTheme="majorHAnsi" w:cstheme="majorHAnsi"/>
          <w:sz w:val="24"/>
          <w:szCs w:val="24"/>
        </w:rPr>
        <w:t>Dimsport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 xml:space="preserve"> non è solo uno sponsor delle nostre attività sportive, ma anche un partner prezioso per la crescita del nostro </w:t>
      </w:r>
      <w:r w:rsidRPr="00725E8C">
        <w:rPr>
          <w:rFonts w:asciiTheme="majorHAnsi" w:hAnsiTheme="majorHAnsi" w:cstheme="majorHAnsi"/>
          <w:b/>
          <w:sz w:val="24"/>
          <w:szCs w:val="24"/>
        </w:rPr>
        <w:t>progetto rivolto ai giovani</w:t>
      </w:r>
      <w:r w:rsidRPr="00F02416">
        <w:rPr>
          <w:rFonts w:asciiTheme="majorHAnsi" w:hAnsiTheme="majorHAnsi" w:cstheme="majorHAnsi"/>
          <w:sz w:val="24"/>
          <w:szCs w:val="24"/>
        </w:rPr>
        <w:t xml:space="preserve">: l’obiettivo è quello di creare una vera e propria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scuola per formare piloti e altre professionalità del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motorsport</w:t>
      </w:r>
      <w:proofErr w:type="spellEnd"/>
      <w:r w:rsidRPr="00F02416">
        <w:rPr>
          <w:rFonts w:asciiTheme="majorHAnsi" w:hAnsiTheme="majorHAnsi" w:cstheme="majorHAnsi"/>
          <w:sz w:val="24"/>
          <w:szCs w:val="24"/>
        </w:rPr>
        <w:t>, riportando i motori al centro del territorio e offrendo alle nuove generazioni una possibilità di investire sul proprio futuro”.</w:t>
      </w:r>
    </w:p>
    <w:p w14:paraId="0FB18622" w14:textId="77777777" w:rsidR="000258F5" w:rsidRDefault="000258F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5C5CBA6" w14:textId="77777777" w:rsidR="00C955BF" w:rsidRPr="00725E8C" w:rsidRDefault="00C955BF" w:rsidP="00C955BF">
      <w:pPr>
        <w:spacing w:after="120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Biometano</w:t>
      </w:r>
      <w:proofErr w:type="spellEnd"/>
      <w:r w:rsidRPr="00725E8C">
        <w:rPr>
          <w:rFonts w:asciiTheme="majorHAnsi" w:hAnsiTheme="majorHAnsi" w:cstheme="majorHAnsi"/>
          <w:b/>
          <w:sz w:val="24"/>
          <w:szCs w:val="24"/>
        </w:rPr>
        <w:t xml:space="preserve"> energia 100% rinnovabile</w:t>
      </w:r>
    </w:p>
    <w:p w14:paraId="1EAF7B34" w14:textId="407DE4BB" w:rsidR="006E7082" w:rsidRDefault="00C955BF" w:rsidP="00C955BF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L’impegno del gruppo </w:t>
      </w:r>
      <w:proofErr w:type="spellStart"/>
      <w:r>
        <w:rPr>
          <w:rFonts w:asciiTheme="majorHAnsi" w:hAnsiTheme="majorHAnsi" w:cstheme="majorHAnsi"/>
          <w:sz w:val="24"/>
          <w:szCs w:val="24"/>
        </w:rPr>
        <w:t>Holdim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tema di </w:t>
      </w:r>
      <w:proofErr w:type="spellStart"/>
      <w:r>
        <w:rPr>
          <w:rFonts w:asciiTheme="majorHAnsi" w:hAnsiTheme="majorHAnsi" w:cstheme="majorHAnsi"/>
          <w:sz w:val="24"/>
          <w:szCs w:val="24"/>
        </w:rPr>
        <w:t>biometano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non si ferma allo sviluppo delle motorizzazioni: </w:t>
      </w:r>
      <w:r w:rsidRPr="00725E8C">
        <w:rPr>
          <w:rFonts w:asciiTheme="majorHAnsi" w:hAnsiTheme="majorHAnsi" w:cstheme="majorHAnsi"/>
          <w:sz w:val="24"/>
          <w:szCs w:val="24"/>
        </w:rPr>
        <w:t xml:space="preserve">2LNG, </w:t>
      </w:r>
      <w:r>
        <w:rPr>
          <w:rFonts w:asciiTheme="majorHAnsi" w:hAnsiTheme="majorHAnsi" w:cstheme="majorHAnsi"/>
          <w:sz w:val="24"/>
          <w:szCs w:val="24"/>
        </w:rPr>
        <w:t xml:space="preserve">azienda </w:t>
      </w:r>
      <w:r w:rsidRPr="00725E8C">
        <w:rPr>
          <w:rFonts w:asciiTheme="majorHAnsi" w:hAnsiTheme="majorHAnsi" w:cstheme="majorHAnsi"/>
          <w:sz w:val="24"/>
          <w:szCs w:val="24"/>
        </w:rPr>
        <w:t xml:space="preserve">specializzata nella </w:t>
      </w:r>
      <w:r w:rsidR="002606AB">
        <w:rPr>
          <w:rFonts w:asciiTheme="majorHAnsi" w:hAnsiTheme="majorHAnsi" w:cstheme="majorHAnsi"/>
          <w:sz w:val="24"/>
          <w:szCs w:val="24"/>
        </w:rPr>
        <w:t xml:space="preserve">realizzazione </w:t>
      </w:r>
      <w:r w:rsidRPr="00725E8C">
        <w:rPr>
          <w:rFonts w:asciiTheme="majorHAnsi" w:hAnsiTheme="majorHAnsi" w:cstheme="majorHAnsi"/>
          <w:sz w:val="24"/>
          <w:szCs w:val="24"/>
        </w:rPr>
        <w:t xml:space="preserve">di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liquefattori</w:t>
      </w:r>
      <w:proofErr w:type="spellEnd"/>
      <w:r w:rsidRPr="00725E8C">
        <w:rPr>
          <w:rFonts w:asciiTheme="majorHAnsi" w:hAnsiTheme="majorHAnsi" w:cstheme="majorHAnsi"/>
          <w:b/>
          <w:sz w:val="24"/>
          <w:szCs w:val="24"/>
        </w:rPr>
        <w:t xml:space="preserve"> di metano</w:t>
      </w:r>
      <w:r w:rsidRPr="00725E8C">
        <w:rPr>
          <w:rFonts w:asciiTheme="majorHAnsi" w:hAnsiTheme="majorHAnsi" w:cstheme="majorHAnsi"/>
          <w:sz w:val="24"/>
          <w:szCs w:val="24"/>
        </w:rPr>
        <w:t xml:space="preserve">, sta </w:t>
      </w:r>
      <w:r w:rsidR="002606AB">
        <w:rPr>
          <w:rFonts w:asciiTheme="majorHAnsi" w:hAnsiTheme="majorHAnsi" w:cstheme="majorHAnsi"/>
          <w:sz w:val="24"/>
          <w:szCs w:val="24"/>
        </w:rPr>
        <w:t xml:space="preserve">installando </w:t>
      </w:r>
      <w:r w:rsidRPr="00725E8C">
        <w:rPr>
          <w:rFonts w:asciiTheme="majorHAnsi" w:hAnsiTheme="majorHAnsi" w:cstheme="majorHAnsi"/>
          <w:sz w:val="24"/>
          <w:szCs w:val="24"/>
        </w:rPr>
        <w:t xml:space="preserve">in Italia </w:t>
      </w:r>
      <w:r>
        <w:rPr>
          <w:rFonts w:asciiTheme="majorHAnsi" w:hAnsiTheme="majorHAnsi" w:cstheme="majorHAnsi"/>
          <w:sz w:val="24"/>
          <w:szCs w:val="24"/>
        </w:rPr>
        <w:t xml:space="preserve">numerosi </w:t>
      </w:r>
      <w:r w:rsidRPr="00725E8C">
        <w:rPr>
          <w:rFonts w:asciiTheme="majorHAnsi" w:hAnsiTheme="majorHAnsi" w:cstheme="majorHAnsi"/>
          <w:sz w:val="24"/>
          <w:szCs w:val="24"/>
        </w:rPr>
        <w:t xml:space="preserve">impianti per la </w:t>
      </w:r>
      <w:r w:rsidRPr="00725E8C">
        <w:rPr>
          <w:rFonts w:asciiTheme="majorHAnsi" w:hAnsiTheme="majorHAnsi" w:cstheme="majorHAnsi"/>
          <w:b/>
          <w:sz w:val="24"/>
          <w:szCs w:val="24"/>
        </w:rPr>
        <w:t xml:space="preserve">produzione di </w:t>
      </w:r>
      <w:proofErr w:type="spellStart"/>
      <w:r w:rsidRPr="00725E8C">
        <w:rPr>
          <w:rFonts w:asciiTheme="majorHAnsi" w:hAnsiTheme="majorHAnsi" w:cstheme="majorHAnsi"/>
          <w:b/>
          <w:sz w:val="24"/>
          <w:szCs w:val="24"/>
        </w:rPr>
        <w:t>bioGNL</w:t>
      </w:r>
      <w:proofErr w:type="spellEnd"/>
      <w:r w:rsidR="006E7082">
        <w:rPr>
          <w:rFonts w:asciiTheme="majorHAnsi" w:hAnsiTheme="majorHAnsi" w:cstheme="majorHAnsi"/>
          <w:sz w:val="24"/>
          <w:szCs w:val="24"/>
        </w:rPr>
        <w:t>.</w:t>
      </w:r>
    </w:p>
    <w:p w14:paraId="6931A836" w14:textId="3AEA7D5C" w:rsidR="00C955BF" w:rsidRPr="00725E8C" w:rsidRDefault="006E7082" w:rsidP="00C955BF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“Dopo la recente entrata in funzione dell’impianto </w:t>
      </w:r>
      <w:r w:rsidR="00D262BA">
        <w:rPr>
          <w:rFonts w:asciiTheme="majorHAnsi" w:hAnsiTheme="majorHAnsi" w:cstheme="majorHAnsi"/>
          <w:sz w:val="24"/>
          <w:szCs w:val="24"/>
        </w:rPr>
        <w:t xml:space="preserve">presso </w:t>
      </w:r>
      <w:r>
        <w:rPr>
          <w:rFonts w:asciiTheme="majorHAnsi" w:hAnsiTheme="majorHAnsi" w:cstheme="majorHAnsi"/>
          <w:sz w:val="24"/>
          <w:szCs w:val="24"/>
        </w:rPr>
        <w:t xml:space="preserve">l’azienda Lazzari &amp; Lucchini di </w:t>
      </w:r>
      <w:r w:rsidRPr="00725E8C">
        <w:rPr>
          <w:rFonts w:asciiTheme="majorHAnsi" w:hAnsiTheme="majorHAnsi" w:cstheme="majorHAnsi"/>
          <w:b/>
          <w:sz w:val="24"/>
          <w:szCs w:val="24"/>
        </w:rPr>
        <w:t>Verola</w:t>
      </w:r>
      <w:r w:rsidR="00517FFA">
        <w:rPr>
          <w:rFonts w:asciiTheme="majorHAnsi" w:hAnsiTheme="majorHAnsi" w:cstheme="majorHAnsi"/>
          <w:b/>
          <w:sz w:val="24"/>
          <w:szCs w:val="24"/>
        </w:rPr>
        <w:t>n</w:t>
      </w:r>
      <w:r w:rsidRPr="00725E8C">
        <w:rPr>
          <w:rFonts w:asciiTheme="majorHAnsi" w:hAnsiTheme="majorHAnsi" w:cstheme="majorHAnsi"/>
          <w:b/>
          <w:sz w:val="24"/>
          <w:szCs w:val="24"/>
        </w:rPr>
        <w:t>uova</w:t>
      </w:r>
      <w:r w:rsidRPr="00FD3582">
        <w:rPr>
          <w:rFonts w:asciiTheme="majorHAnsi" w:hAnsiTheme="majorHAnsi" w:cstheme="majorHAnsi"/>
          <w:sz w:val="24"/>
          <w:szCs w:val="24"/>
        </w:rPr>
        <w:t>, in provincia di B</w:t>
      </w:r>
      <w:r w:rsidR="00517FFA" w:rsidRPr="00FD3582">
        <w:rPr>
          <w:rFonts w:asciiTheme="majorHAnsi" w:hAnsiTheme="majorHAnsi" w:cstheme="majorHAnsi"/>
          <w:sz w:val="24"/>
          <w:szCs w:val="24"/>
        </w:rPr>
        <w:t>rescia</w:t>
      </w:r>
      <w:r>
        <w:rPr>
          <w:rFonts w:asciiTheme="majorHAnsi" w:hAnsiTheme="majorHAnsi" w:cstheme="majorHAnsi"/>
          <w:sz w:val="24"/>
          <w:szCs w:val="24"/>
        </w:rPr>
        <w:t xml:space="preserve"> – conferma Giovanni </w:t>
      </w:r>
      <w:proofErr w:type="spellStart"/>
      <w:r>
        <w:rPr>
          <w:rFonts w:asciiTheme="majorHAnsi" w:hAnsiTheme="majorHAnsi" w:cstheme="majorHAnsi"/>
          <w:sz w:val="24"/>
          <w:szCs w:val="24"/>
        </w:rPr>
        <w:t>Deregibus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-  prevediamo l</w:t>
      </w:r>
      <w:r w:rsidR="00D262BA">
        <w:rPr>
          <w:rFonts w:asciiTheme="majorHAnsi" w:hAnsiTheme="majorHAnsi" w:cstheme="majorHAnsi"/>
          <w:sz w:val="24"/>
          <w:szCs w:val="24"/>
        </w:rPr>
        <w:t xml:space="preserve">’accensione </w:t>
      </w:r>
      <w:r>
        <w:rPr>
          <w:rFonts w:asciiTheme="majorHAnsi" w:hAnsiTheme="majorHAnsi" w:cstheme="majorHAnsi"/>
          <w:sz w:val="24"/>
          <w:szCs w:val="24"/>
        </w:rPr>
        <w:t>di altri 8 impianti e ulteriori 13 l’anno prossimo</w:t>
      </w:r>
      <w:r w:rsidR="00D262BA">
        <w:rPr>
          <w:rFonts w:asciiTheme="majorHAnsi" w:hAnsiTheme="majorHAnsi" w:cstheme="majorHAnsi"/>
          <w:sz w:val="24"/>
          <w:szCs w:val="24"/>
        </w:rPr>
        <w:t xml:space="preserve"> che </w:t>
      </w:r>
      <w:r w:rsidR="00C955BF" w:rsidRPr="00725E8C">
        <w:rPr>
          <w:rFonts w:asciiTheme="majorHAnsi" w:hAnsiTheme="majorHAnsi" w:cstheme="majorHAnsi"/>
          <w:sz w:val="24"/>
          <w:szCs w:val="24"/>
        </w:rPr>
        <w:t>ricicleranno materiale organico proveniente da attività agricole e zootecniche</w:t>
      </w:r>
      <w:r w:rsidR="00D262BA">
        <w:rPr>
          <w:rFonts w:asciiTheme="majorHAnsi" w:hAnsiTheme="majorHAnsi" w:cstheme="majorHAnsi"/>
          <w:sz w:val="24"/>
          <w:szCs w:val="24"/>
        </w:rPr>
        <w:t>”</w:t>
      </w:r>
      <w:r w:rsidR="009C0225">
        <w:rPr>
          <w:rFonts w:asciiTheme="majorHAnsi" w:hAnsiTheme="majorHAnsi" w:cstheme="majorHAnsi"/>
          <w:sz w:val="24"/>
          <w:szCs w:val="24"/>
        </w:rPr>
        <w:t>.</w:t>
      </w:r>
    </w:p>
    <w:p w14:paraId="799EA250" w14:textId="77777777" w:rsidR="00C955BF" w:rsidRPr="00F02416" w:rsidRDefault="00C955B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DF59D53" w14:textId="52A17708" w:rsidR="00F02416" w:rsidRPr="00F02416" w:rsidRDefault="00F0241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9331B6" w14:textId="77777777" w:rsidR="00F02416" w:rsidRPr="00F02416" w:rsidRDefault="00F02416" w:rsidP="00F02416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F02416">
        <w:rPr>
          <w:rFonts w:asciiTheme="majorHAnsi" w:hAnsiTheme="majorHAnsi" w:cstheme="majorHAnsi"/>
          <w:i/>
          <w:iCs/>
        </w:rPr>
        <w:t>Il </w:t>
      </w:r>
      <w:r w:rsidRPr="00F02416">
        <w:rPr>
          <w:rFonts w:asciiTheme="majorHAnsi" w:hAnsiTheme="majorHAnsi" w:cstheme="majorHAnsi"/>
          <w:b/>
          <w:bCs/>
          <w:i/>
          <w:iCs/>
        </w:rPr>
        <w:t xml:space="preserve">gruppo </w:t>
      </w:r>
      <w:proofErr w:type="spellStart"/>
      <w:r w:rsidRPr="00F02416">
        <w:rPr>
          <w:rFonts w:asciiTheme="majorHAnsi" w:hAnsiTheme="majorHAnsi" w:cstheme="majorHAnsi"/>
          <w:b/>
          <w:bCs/>
          <w:i/>
          <w:iCs/>
        </w:rPr>
        <w:t>Holdim</w:t>
      </w:r>
      <w:proofErr w:type="spellEnd"/>
      <w:r w:rsidRPr="00F02416">
        <w:rPr>
          <w:rFonts w:asciiTheme="majorHAnsi" w:hAnsiTheme="majorHAnsi" w:cstheme="majorHAnsi"/>
          <w:i/>
          <w:iCs/>
        </w:rPr>
        <w:t xml:space="preserve"> sviluppa soluzioni per la gestione elettronica del motore, con un progressivo allargamento delle attività in un’ottica di </w:t>
      </w:r>
      <w:proofErr w:type="spellStart"/>
      <w:r w:rsidRPr="00F02416">
        <w:rPr>
          <w:rFonts w:asciiTheme="majorHAnsi" w:hAnsiTheme="majorHAnsi" w:cstheme="majorHAnsi"/>
          <w:i/>
          <w:iCs/>
        </w:rPr>
        <w:t>circular</w:t>
      </w:r>
      <w:proofErr w:type="spellEnd"/>
      <w:r w:rsidRPr="00F02416">
        <w:rPr>
          <w:rFonts w:asciiTheme="majorHAnsi" w:hAnsiTheme="majorHAnsi" w:cstheme="majorHAnsi"/>
          <w:i/>
          <w:iCs/>
        </w:rPr>
        <w:t xml:space="preserve"> economy: produzione di elettronica di controllo motore per l’uso di carburanti alternativi in ambito </w:t>
      </w:r>
      <w:proofErr w:type="spellStart"/>
      <w:r w:rsidRPr="00F02416">
        <w:rPr>
          <w:rFonts w:asciiTheme="majorHAnsi" w:hAnsiTheme="majorHAnsi" w:cstheme="majorHAnsi"/>
          <w:i/>
          <w:iCs/>
        </w:rPr>
        <w:t>automotive</w:t>
      </w:r>
      <w:proofErr w:type="spellEnd"/>
      <w:r w:rsidRPr="00F02416">
        <w:rPr>
          <w:rFonts w:asciiTheme="majorHAnsi" w:hAnsiTheme="majorHAnsi" w:cstheme="majorHAnsi"/>
          <w:i/>
          <w:iCs/>
        </w:rPr>
        <w:t xml:space="preserve">, industrial, </w:t>
      </w:r>
      <w:proofErr w:type="spellStart"/>
      <w:r w:rsidRPr="00F02416">
        <w:rPr>
          <w:rFonts w:asciiTheme="majorHAnsi" w:hAnsiTheme="majorHAnsi" w:cstheme="majorHAnsi"/>
          <w:i/>
          <w:iCs/>
        </w:rPr>
        <w:t>energy</w:t>
      </w:r>
      <w:proofErr w:type="spellEnd"/>
      <w:r w:rsidRPr="00F02416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F02416">
        <w:rPr>
          <w:rFonts w:asciiTheme="majorHAnsi" w:hAnsiTheme="majorHAnsi" w:cstheme="majorHAnsi"/>
          <w:i/>
          <w:iCs/>
        </w:rPr>
        <w:t>railway</w:t>
      </w:r>
      <w:proofErr w:type="spellEnd"/>
      <w:r w:rsidRPr="00F02416">
        <w:rPr>
          <w:rFonts w:asciiTheme="majorHAnsi" w:hAnsiTheme="majorHAnsi" w:cstheme="majorHAnsi"/>
          <w:i/>
          <w:iCs/>
        </w:rPr>
        <w:t xml:space="preserve"> e marine con </w:t>
      </w:r>
      <w:proofErr w:type="spellStart"/>
      <w:r w:rsidRPr="00F02416">
        <w:rPr>
          <w:rFonts w:asciiTheme="majorHAnsi" w:hAnsiTheme="majorHAnsi" w:cstheme="majorHAnsi"/>
          <w:b/>
          <w:bCs/>
          <w:i/>
          <w:iCs/>
        </w:rPr>
        <w:t>Ecomotive</w:t>
      </w:r>
      <w:proofErr w:type="spellEnd"/>
      <w:r w:rsidRPr="00F02416">
        <w:rPr>
          <w:rFonts w:asciiTheme="majorHAnsi" w:hAnsiTheme="majorHAnsi" w:cstheme="majorHAnsi"/>
          <w:b/>
          <w:bCs/>
          <w:i/>
          <w:iCs/>
        </w:rPr>
        <w:t xml:space="preserve"> Solutions</w:t>
      </w:r>
      <w:r w:rsidRPr="00F02416">
        <w:rPr>
          <w:rFonts w:asciiTheme="majorHAnsi" w:hAnsiTheme="majorHAnsi" w:cstheme="majorHAnsi"/>
          <w:i/>
          <w:iCs/>
        </w:rPr>
        <w:t> e di sistemi per la conversione a gas degli autoveicoli con </w:t>
      </w:r>
      <w:r w:rsidRPr="00F02416">
        <w:rPr>
          <w:rFonts w:asciiTheme="majorHAnsi" w:hAnsiTheme="majorHAnsi" w:cstheme="majorHAnsi"/>
          <w:b/>
          <w:bCs/>
          <w:i/>
          <w:iCs/>
        </w:rPr>
        <w:t>Autogas Italia</w:t>
      </w:r>
      <w:r w:rsidRPr="00F02416">
        <w:rPr>
          <w:rFonts w:asciiTheme="majorHAnsi" w:hAnsiTheme="majorHAnsi" w:cstheme="majorHAnsi"/>
          <w:i/>
          <w:iCs/>
        </w:rPr>
        <w:t>, soluzioni chiavi in mano riguardanti l'intero ciclo del gas naturale liquefatto con </w:t>
      </w:r>
      <w:r w:rsidRPr="00F02416">
        <w:rPr>
          <w:rFonts w:asciiTheme="majorHAnsi" w:hAnsiTheme="majorHAnsi" w:cstheme="majorHAnsi"/>
          <w:b/>
          <w:bCs/>
          <w:i/>
          <w:iCs/>
        </w:rPr>
        <w:t>2LNG</w:t>
      </w:r>
      <w:r w:rsidRPr="00F02416">
        <w:rPr>
          <w:rFonts w:asciiTheme="majorHAnsi" w:hAnsiTheme="majorHAnsi" w:cstheme="majorHAnsi"/>
          <w:i/>
          <w:iCs/>
        </w:rPr>
        <w:t>. Completano il quadro </w:t>
      </w:r>
      <w:proofErr w:type="spellStart"/>
      <w:r w:rsidRPr="00F02416">
        <w:rPr>
          <w:rFonts w:asciiTheme="majorHAnsi" w:hAnsiTheme="majorHAnsi" w:cstheme="majorHAnsi"/>
          <w:b/>
          <w:bCs/>
          <w:i/>
          <w:iCs/>
        </w:rPr>
        <w:t>Dimsport</w:t>
      </w:r>
      <w:proofErr w:type="spellEnd"/>
      <w:r w:rsidRPr="00F02416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F02416">
        <w:rPr>
          <w:rFonts w:asciiTheme="majorHAnsi" w:hAnsiTheme="majorHAnsi" w:cstheme="majorHAnsi"/>
          <w:i/>
          <w:iCs/>
        </w:rPr>
        <w:t>tuning</w:t>
      </w:r>
      <w:proofErr w:type="spellEnd"/>
      <w:r w:rsidRPr="00F02416">
        <w:rPr>
          <w:rFonts w:asciiTheme="majorHAnsi" w:hAnsiTheme="majorHAnsi" w:cstheme="majorHAnsi"/>
          <w:i/>
          <w:iCs/>
        </w:rPr>
        <w:t xml:space="preserve"> elettronico per </w:t>
      </w:r>
      <w:proofErr w:type="spellStart"/>
      <w:r w:rsidRPr="00F02416">
        <w:rPr>
          <w:rFonts w:asciiTheme="majorHAnsi" w:hAnsiTheme="majorHAnsi" w:cstheme="majorHAnsi"/>
          <w:i/>
          <w:iCs/>
        </w:rPr>
        <w:t>l'automotive</w:t>
      </w:r>
      <w:proofErr w:type="spellEnd"/>
      <w:r w:rsidRPr="00F02416">
        <w:rPr>
          <w:rFonts w:asciiTheme="majorHAnsi" w:hAnsiTheme="majorHAnsi" w:cstheme="majorHAnsi"/>
          <w:i/>
          <w:iCs/>
        </w:rPr>
        <w:t xml:space="preserve"> e </w:t>
      </w:r>
      <w:r w:rsidRPr="00F02416">
        <w:rPr>
          <w:rFonts w:asciiTheme="majorHAnsi" w:hAnsiTheme="majorHAnsi" w:cstheme="majorHAnsi"/>
          <w:b/>
          <w:bCs/>
          <w:i/>
          <w:iCs/>
        </w:rPr>
        <w:t>GLF Turbine</w:t>
      </w:r>
      <w:r w:rsidRPr="00F02416">
        <w:rPr>
          <w:rFonts w:asciiTheme="majorHAnsi" w:hAnsiTheme="majorHAnsi" w:cstheme="majorHAnsi"/>
          <w:i/>
          <w:iCs/>
        </w:rPr>
        <w:t xml:space="preserve">, componenti statorici per turbine a gas. Infine un’incursione nel </w:t>
      </w:r>
      <w:proofErr w:type="spellStart"/>
      <w:r w:rsidRPr="00F02416">
        <w:rPr>
          <w:rFonts w:asciiTheme="majorHAnsi" w:hAnsiTheme="majorHAnsi" w:cstheme="majorHAnsi"/>
          <w:i/>
          <w:iCs/>
        </w:rPr>
        <w:t>Food</w:t>
      </w:r>
      <w:proofErr w:type="spellEnd"/>
      <w:r w:rsidRPr="00F02416">
        <w:rPr>
          <w:rFonts w:asciiTheme="majorHAnsi" w:hAnsiTheme="majorHAnsi" w:cstheme="majorHAnsi"/>
          <w:i/>
          <w:iCs/>
        </w:rPr>
        <w:t xml:space="preserve"> &amp; </w:t>
      </w:r>
      <w:proofErr w:type="spellStart"/>
      <w:r w:rsidRPr="00F02416">
        <w:rPr>
          <w:rFonts w:asciiTheme="majorHAnsi" w:hAnsiTheme="majorHAnsi" w:cstheme="majorHAnsi"/>
          <w:i/>
          <w:iCs/>
        </w:rPr>
        <w:t>Beverage</w:t>
      </w:r>
      <w:proofErr w:type="spellEnd"/>
      <w:r w:rsidRPr="00F02416">
        <w:rPr>
          <w:rFonts w:asciiTheme="majorHAnsi" w:hAnsiTheme="majorHAnsi" w:cstheme="majorHAnsi"/>
          <w:i/>
          <w:iCs/>
        </w:rPr>
        <w:t xml:space="preserve"> con </w:t>
      </w:r>
      <w:r w:rsidRPr="00F02416">
        <w:rPr>
          <w:rStyle w:val="Enfasigrassetto"/>
          <w:rFonts w:asciiTheme="majorHAnsi" w:hAnsiTheme="majorHAnsi" w:cstheme="majorHAnsi"/>
          <w:i/>
          <w:iCs/>
        </w:rPr>
        <w:t xml:space="preserve">Macario, che produce soft drink Made in </w:t>
      </w:r>
      <w:proofErr w:type="spellStart"/>
      <w:r w:rsidRPr="00F02416">
        <w:rPr>
          <w:rStyle w:val="Enfasigrassetto"/>
          <w:rFonts w:asciiTheme="majorHAnsi" w:hAnsiTheme="majorHAnsi" w:cstheme="majorHAnsi"/>
          <w:i/>
          <w:iCs/>
        </w:rPr>
        <w:t>Italy</w:t>
      </w:r>
      <w:proofErr w:type="spellEnd"/>
      <w:r w:rsidRPr="00F02416">
        <w:rPr>
          <w:rStyle w:val="Enfasigrassetto"/>
          <w:rFonts w:asciiTheme="majorHAnsi" w:hAnsiTheme="majorHAnsi" w:cstheme="majorHAnsi"/>
          <w:i/>
          <w:iCs/>
        </w:rPr>
        <w:t xml:space="preserve"> ispirati da ricette tradizionali degli anni ’50</w:t>
      </w:r>
      <w:r w:rsidRPr="00F02416">
        <w:rPr>
          <w:rFonts w:asciiTheme="majorHAnsi" w:hAnsiTheme="majorHAnsi" w:cstheme="majorHAnsi"/>
          <w:i/>
          <w:iCs/>
        </w:rPr>
        <w:t>. Info: </w:t>
      </w:r>
      <w:hyperlink r:id="rId4" w:tgtFrame="_blank" w:history="1">
        <w:r w:rsidRPr="00F02416">
          <w:rPr>
            <w:rStyle w:val="Collegamentoipertestuale"/>
            <w:rFonts w:asciiTheme="majorHAnsi" w:hAnsiTheme="majorHAnsi" w:cstheme="majorHAnsi"/>
            <w:i/>
            <w:iCs/>
          </w:rPr>
          <w:t>www.holdim.it</w:t>
        </w:r>
      </w:hyperlink>
      <w:r w:rsidRPr="00F02416">
        <w:rPr>
          <w:rFonts w:asciiTheme="majorHAnsi" w:hAnsiTheme="majorHAnsi" w:cstheme="majorHAnsi"/>
          <w:i/>
          <w:iCs/>
        </w:rPr>
        <w:t>.</w:t>
      </w:r>
    </w:p>
    <w:p w14:paraId="7DE6FC17" w14:textId="77777777" w:rsidR="00F02416" w:rsidRPr="00F02416" w:rsidRDefault="00F02416" w:rsidP="00F02416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2161EA8E" w14:textId="77777777" w:rsidR="00F02416" w:rsidRPr="00F02416" w:rsidRDefault="00F02416" w:rsidP="00F02416">
      <w:pPr>
        <w:spacing w:after="120"/>
        <w:jc w:val="both"/>
        <w:rPr>
          <w:rFonts w:asciiTheme="majorHAnsi" w:hAnsiTheme="majorHAnsi" w:cstheme="majorHAnsi"/>
          <w:b/>
        </w:rPr>
      </w:pPr>
      <w:r w:rsidRPr="00F02416">
        <w:rPr>
          <w:rFonts w:asciiTheme="majorHAnsi" w:hAnsiTheme="majorHAnsi" w:cstheme="majorHAnsi"/>
          <w:b/>
        </w:rPr>
        <w:t>Contatti Ufficio Stampa:</w:t>
      </w:r>
    </w:p>
    <w:p w14:paraId="44700827" w14:textId="77777777" w:rsidR="00F02416" w:rsidRPr="00F02416" w:rsidRDefault="00F02416" w:rsidP="00F02416">
      <w:pPr>
        <w:spacing w:after="120"/>
        <w:jc w:val="both"/>
        <w:rPr>
          <w:rFonts w:asciiTheme="majorHAnsi" w:hAnsiTheme="majorHAnsi" w:cstheme="majorHAnsi"/>
        </w:rPr>
      </w:pPr>
      <w:r w:rsidRPr="00F02416">
        <w:rPr>
          <w:rFonts w:asciiTheme="majorHAnsi" w:hAnsiTheme="majorHAnsi" w:cstheme="majorHAnsi"/>
        </w:rPr>
        <w:t>Centro Stampa e Media</w:t>
      </w:r>
    </w:p>
    <w:p w14:paraId="18F58D59" w14:textId="77777777" w:rsidR="00F02416" w:rsidRPr="00F02416" w:rsidRDefault="00F02416" w:rsidP="00F02416">
      <w:pPr>
        <w:spacing w:after="120"/>
        <w:jc w:val="both"/>
        <w:rPr>
          <w:rFonts w:asciiTheme="majorHAnsi" w:hAnsiTheme="majorHAnsi" w:cstheme="majorHAnsi"/>
        </w:rPr>
      </w:pPr>
      <w:r w:rsidRPr="00F02416">
        <w:rPr>
          <w:rFonts w:asciiTheme="majorHAnsi" w:hAnsiTheme="majorHAnsi" w:cstheme="majorHAnsi"/>
        </w:rPr>
        <w:t>Monica Dall'Olio</w:t>
      </w:r>
    </w:p>
    <w:p w14:paraId="1F3C4642" w14:textId="77777777" w:rsidR="00F02416" w:rsidRPr="00F02416" w:rsidRDefault="00F02416" w:rsidP="00F02416">
      <w:pPr>
        <w:spacing w:after="120"/>
        <w:jc w:val="both"/>
        <w:rPr>
          <w:rFonts w:asciiTheme="majorHAnsi" w:hAnsiTheme="majorHAnsi" w:cstheme="majorHAnsi"/>
        </w:rPr>
      </w:pPr>
      <w:r w:rsidRPr="00F02416">
        <w:rPr>
          <w:rFonts w:asciiTheme="majorHAnsi" w:hAnsiTheme="majorHAnsi" w:cstheme="majorHAnsi"/>
        </w:rPr>
        <w:t>Tel. + 39 335 470916</w:t>
      </w:r>
    </w:p>
    <w:p w14:paraId="66600AEC" w14:textId="77777777" w:rsidR="00F02416" w:rsidRPr="00F02416" w:rsidRDefault="009C0225" w:rsidP="00F02416">
      <w:pPr>
        <w:spacing w:after="120"/>
        <w:jc w:val="both"/>
        <w:rPr>
          <w:rFonts w:asciiTheme="majorHAnsi" w:hAnsiTheme="majorHAnsi" w:cstheme="majorHAnsi"/>
        </w:rPr>
      </w:pPr>
      <w:hyperlink r:id="rId5" w:history="1">
        <w:r w:rsidR="00F02416" w:rsidRPr="00F02416">
          <w:rPr>
            <w:rStyle w:val="Collegamentoipertestuale"/>
            <w:rFonts w:asciiTheme="majorHAnsi" w:hAnsiTheme="majorHAnsi" w:cstheme="majorHAnsi"/>
          </w:rPr>
          <w:t>press@centrostampaemedia.it</w:t>
        </w:r>
      </w:hyperlink>
    </w:p>
    <w:sectPr w:rsidR="00F02416" w:rsidRPr="00F024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61"/>
    <w:rsid w:val="000258F5"/>
    <w:rsid w:val="001A6A53"/>
    <w:rsid w:val="002606AB"/>
    <w:rsid w:val="004509BB"/>
    <w:rsid w:val="00517FFA"/>
    <w:rsid w:val="006E7082"/>
    <w:rsid w:val="00725E8C"/>
    <w:rsid w:val="009C0225"/>
    <w:rsid w:val="00C955BF"/>
    <w:rsid w:val="00D262BA"/>
    <w:rsid w:val="00DF0DCA"/>
    <w:rsid w:val="00EC1561"/>
    <w:rsid w:val="00F02416"/>
    <w:rsid w:val="00FD3582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4B29"/>
  <w15:docId w15:val="{D7CF2995-1C06-44E4-B094-FA0E5FDE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F02416"/>
    <w:rPr>
      <w:color w:val="0563C1"/>
      <w:u w:val="single"/>
    </w:rPr>
  </w:style>
  <w:style w:type="character" w:styleId="Enfasigrassetto">
    <w:name w:val="Strong"/>
    <w:uiPriority w:val="22"/>
    <w:qFormat/>
    <w:rsid w:val="00F0241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centrostampaemedia.it" TargetMode="External"/><Relationship Id="rId4" Type="http://schemas.openxmlformats.org/officeDocument/2006/relationships/hyperlink" Target="http://www.holdim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2021-07-27T11:53:00Z</dcterms:created>
  <dcterms:modified xsi:type="dcterms:W3CDTF">2021-07-27T16:57:00Z</dcterms:modified>
</cp:coreProperties>
</file>